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C1060" w:rsidP="004C1060">
      <w:pPr>
        <w:pStyle w:val="NoSpacing"/>
        <w:jc w:val="right"/>
        <w:rPr>
          <w:sz w:val="28"/>
          <w:szCs w:val="28"/>
        </w:rPr>
      </w:pPr>
    </w:p>
    <w:p w:rsidR="004C1060" w:rsidP="004C1060">
      <w:pPr>
        <w:pStyle w:val="NoSpacing"/>
        <w:jc w:val="right"/>
        <w:rPr>
          <w:sz w:val="28"/>
          <w:szCs w:val="28"/>
        </w:rPr>
      </w:pPr>
      <w:r>
        <w:rPr>
          <w:sz w:val="28"/>
          <w:szCs w:val="28"/>
        </w:rPr>
        <w:t>Дело № 2-2652</w:t>
      </w:r>
      <w:r>
        <w:rPr>
          <w:color w:val="FF0000"/>
          <w:sz w:val="28"/>
          <w:szCs w:val="28"/>
        </w:rPr>
        <w:t>-2106</w:t>
      </w:r>
      <w:r>
        <w:rPr>
          <w:sz w:val="28"/>
          <w:szCs w:val="28"/>
        </w:rPr>
        <w:t xml:space="preserve">/2026   </w:t>
      </w:r>
    </w:p>
    <w:p w:rsidR="004C1060" w:rsidP="004C1060">
      <w:pPr>
        <w:pStyle w:val="NoSpacing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86MS0046-01-2026-003336-93</w:t>
      </w:r>
    </w:p>
    <w:p w:rsidR="004C1060" w:rsidP="004C1060">
      <w:pPr>
        <w:pStyle w:val="NoSpacing"/>
        <w:jc w:val="right"/>
        <w:rPr>
          <w:sz w:val="28"/>
          <w:szCs w:val="28"/>
        </w:rPr>
      </w:pPr>
    </w:p>
    <w:p w:rsidR="004C1060" w:rsidRPr="004C1060" w:rsidP="004C1060">
      <w:pPr>
        <w:jc w:val="center"/>
        <w:rPr>
          <w:rFonts w:eastAsiaTheme="minorHAnsi"/>
          <w:sz w:val="28"/>
          <w:szCs w:val="28"/>
          <w:lang w:eastAsia="en-US"/>
        </w:rPr>
      </w:pPr>
      <w:r w:rsidRPr="004C1060">
        <w:rPr>
          <w:rFonts w:eastAsiaTheme="minorHAnsi"/>
          <w:sz w:val="28"/>
          <w:szCs w:val="28"/>
          <w:lang w:eastAsia="en-US"/>
        </w:rPr>
        <w:t>ЗАОЧНОЕ РЕШЕНИЕ</w:t>
      </w:r>
    </w:p>
    <w:p w:rsidR="004C1060" w:rsidRPr="004C1060" w:rsidP="004C1060">
      <w:pPr>
        <w:jc w:val="center"/>
        <w:rPr>
          <w:rFonts w:eastAsiaTheme="minorHAnsi"/>
          <w:sz w:val="28"/>
          <w:szCs w:val="28"/>
          <w:lang w:eastAsia="en-US"/>
        </w:rPr>
      </w:pPr>
      <w:r w:rsidRPr="004C1060">
        <w:rPr>
          <w:rFonts w:eastAsiaTheme="minorHAnsi"/>
          <w:sz w:val="28"/>
          <w:szCs w:val="28"/>
          <w:lang w:eastAsia="en-US"/>
        </w:rPr>
        <w:t>ИМЕНЕМ РОССИЙСКОЙ ФЕДЕРАЦИИ</w:t>
      </w:r>
    </w:p>
    <w:p w:rsidR="004C1060" w:rsidRPr="004C1060" w:rsidP="004C1060">
      <w:pPr>
        <w:jc w:val="center"/>
        <w:rPr>
          <w:rFonts w:eastAsiaTheme="minorHAnsi"/>
          <w:sz w:val="28"/>
          <w:szCs w:val="28"/>
          <w:lang w:eastAsia="en-US"/>
        </w:rPr>
      </w:pPr>
      <w:r w:rsidRPr="004C1060">
        <w:rPr>
          <w:rFonts w:eastAsiaTheme="minorHAnsi"/>
          <w:sz w:val="28"/>
          <w:szCs w:val="28"/>
          <w:lang w:eastAsia="en-US"/>
        </w:rPr>
        <w:t>(РЕЗОЛЮТИВНАЯ ЧАСТЬ)</w:t>
      </w:r>
    </w:p>
    <w:p w:rsidR="004C1060" w:rsidP="004C1060">
      <w:pPr>
        <w:pStyle w:val="NoSpacing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г. Нижневартовск                                                             13 октября 2026 года</w:t>
      </w:r>
    </w:p>
    <w:p w:rsidR="004C1060" w:rsidP="004C1060">
      <w:pPr>
        <w:pStyle w:val="NoSpacing"/>
        <w:jc w:val="both"/>
        <w:rPr>
          <w:sz w:val="28"/>
          <w:szCs w:val="28"/>
        </w:rPr>
      </w:pPr>
    </w:p>
    <w:p w:rsidR="004C1060" w:rsidP="004C1060">
      <w:pPr>
        <w:pStyle w:val="NoSpacing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</w:t>
      </w:r>
    </w:p>
    <w:p w:rsidR="004C1060" w:rsidP="004C1060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секретаре Вечер А.А.,</w:t>
      </w:r>
    </w:p>
    <w:p w:rsidR="004C1060" w:rsidP="004C1060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отсутствие надлежащим образом уведомленных лиц: представителя истца ООО ПКО</w:t>
      </w:r>
      <w:r>
        <w:rPr>
          <w:color w:val="FF0000"/>
          <w:sz w:val="28"/>
          <w:szCs w:val="28"/>
        </w:rPr>
        <w:t xml:space="preserve"> «АйДи Коллект»</w:t>
      </w:r>
      <w:r>
        <w:rPr>
          <w:sz w:val="28"/>
          <w:szCs w:val="28"/>
        </w:rPr>
        <w:t>, ответчика Шарычевой И.С.,</w:t>
      </w:r>
    </w:p>
    <w:p w:rsidR="004C1060" w:rsidP="004C1060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в открытом судебном заседании гражданское дело по исковому заявлению ООО ПКО</w:t>
      </w:r>
      <w:r>
        <w:rPr>
          <w:color w:val="FF0000"/>
          <w:sz w:val="28"/>
          <w:szCs w:val="28"/>
        </w:rPr>
        <w:t xml:space="preserve"> «АйДи Коллект» </w:t>
      </w:r>
      <w:r>
        <w:rPr>
          <w:sz w:val="28"/>
          <w:szCs w:val="28"/>
        </w:rPr>
        <w:t>к Шарычевой Ирине Сергеевне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о взыскании задолженности по договору займа № </w:t>
      </w:r>
      <w:r w:rsidR="0025096A">
        <w:rPr>
          <w:sz w:val="28"/>
          <w:szCs w:val="28"/>
        </w:rPr>
        <w:t>*</w:t>
      </w:r>
      <w:r>
        <w:rPr>
          <w:color w:val="FF0000"/>
          <w:sz w:val="28"/>
          <w:szCs w:val="28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 xml:space="preserve">заключенному между </w:t>
      </w:r>
      <w:r>
        <w:rPr>
          <w:rFonts w:eastAsiaTheme="minorHAnsi"/>
          <w:color w:val="FF0000"/>
          <w:sz w:val="28"/>
          <w:szCs w:val="28"/>
          <w:lang w:eastAsia="en-US"/>
        </w:rPr>
        <w:t>ответчиком</w:t>
      </w:r>
      <w:r>
        <w:rPr>
          <w:rFonts w:eastAsiaTheme="minorHAnsi"/>
          <w:sz w:val="28"/>
          <w:szCs w:val="28"/>
          <w:lang w:eastAsia="en-US"/>
        </w:rPr>
        <w:t xml:space="preserve"> и </w:t>
      </w:r>
      <w:r>
        <w:rPr>
          <w:rFonts w:eastAsiaTheme="minorHAnsi"/>
          <w:color w:val="FF0000"/>
          <w:sz w:val="28"/>
          <w:szCs w:val="28"/>
          <w:lang w:eastAsia="en-US"/>
        </w:rPr>
        <w:t xml:space="preserve">ООО МКК «Бериберу», </w:t>
      </w:r>
      <w:r>
        <w:rPr>
          <w:rFonts w:eastAsiaTheme="minorHAnsi"/>
          <w:sz w:val="28"/>
          <w:szCs w:val="28"/>
          <w:lang w:eastAsia="en-US"/>
        </w:rPr>
        <w:t xml:space="preserve">право требования истца основано на договоре уступки прав </w:t>
      </w:r>
      <w:r>
        <w:rPr>
          <w:rFonts w:eastAsiaTheme="minorHAnsi"/>
          <w:color w:val="FF0000"/>
          <w:sz w:val="28"/>
          <w:szCs w:val="28"/>
          <w:lang w:eastAsia="en-US"/>
        </w:rPr>
        <w:t>№ *</w:t>
      </w:r>
    </w:p>
    <w:p w:rsidR="004C1060" w:rsidP="004C1060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ст.ст. 194-199 ГПК РФ, мировой судья,</w:t>
      </w:r>
    </w:p>
    <w:p w:rsidR="004C1060" w:rsidP="004C1060">
      <w:pPr>
        <w:pStyle w:val="NoSpacing"/>
        <w:ind w:firstLine="567"/>
        <w:jc w:val="both"/>
        <w:rPr>
          <w:sz w:val="28"/>
          <w:szCs w:val="28"/>
        </w:rPr>
      </w:pPr>
    </w:p>
    <w:p w:rsidR="004C1060" w:rsidP="004C1060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4C1060" w:rsidP="004C1060">
      <w:pPr>
        <w:pStyle w:val="NoSpacing"/>
        <w:jc w:val="center"/>
        <w:rPr>
          <w:sz w:val="28"/>
          <w:szCs w:val="28"/>
        </w:rPr>
      </w:pPr>
    </w:p>
    <w:p w:rsidR="004C1060" w:rsidP="004C1060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исковые требования ООО ПКО</w:t>
      </w:r>
      <w:r>
        <w:rPr>
          <w:color w:val="FF0000"/>
          <w:sz w:val="28"/>
          <w:szCs w:val="28"/>
        </w:rPr>
        <w:t xml:space="preserve"> «АйДи Коллект» </w:t>
      </w:r>
      <w:r>
        <w:rPr>
          <w:sz w:val="28"/>
          <w:szCs w:val="28"/>
        </w:rPr>
        <w:t>к Шарычевой Ирине Сергеевне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о взыскании задолженности по договору займа, удовлетворить в полном объеме.</w:t>
      </w:r>
    </w:p>
    <w:p w:rsidR="004C1060" w:rsidP="004C1060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Взыскать с Шарычевой Ирины Сергеевны (паспорт * дата выдачи *</w:t>
      </w:r>
      <w:r w:rsidRPr="0098071A" w:rsidR="0098071A">
        <w:rPr>
          <w:sz w:val="28"/>
          <w:szCs w:val="28"/>
        </w:rPr>
        <w:t xml:space="preserve">код подразделения </w:t>
      </w:r>
      <w:r>
        <w:rPr>
          <w:sz w:val="28"/>
          <w:szCs w:val="28"/>
        </w:rPr>
        <w:t>*) в пользу ООО ПКО</w:t>
      </w:r>
      <w:r>
        <w:rPr>
          <w:color w:val="FF0000"/>
          <w:sz w:val="28"/>
          <w:szCs w:val="28"/>
        </w:rPr>
        <w:t xml:space="preserve"> «АйДи Коллект»</w:t>
      </w:r>
      <w:r>
        <w:rPr>
          <w:sz w:val="28"/>
          <w:szCs w:val="28"/>
        </w:rPr>
        <w:t xml:space="preserve"> (ИНН 7730233723) задолженность по договору займа *</w:t>
      </w:r>
      <w:r w:rsidR="001D45E5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размере </w:t>
      </w:r>
      <w:r w:rsidR="001D45E5">
        <w:rPr>
          <w:sz w:val="28"/>
          <w:szCs w:val="28"/>
        </w:rPr>
        <w:t>14500</w:t>
      </w:r>
      <w:r>
        <w:rPr>
          <w:color w:val="FF0000"/>
          <w:sz w:val="28"/>
          <w:szCs w:val="28"/>
        </w:rPr>
        <w:t>,</w:t>
      </w:r>
      <w:r w:rsidR="001D45E5">
        <w:rPr>
          <w:color w:val="FF0000"/>
          <w:sz w:val="28"/>
          <w:szCs w:val="28"/>
        </w:rPr>
        <w:t>00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руб. из которых: </w:t>
      </w:r>
      <w:r w:rsidR="001D45E5">
        <w:rPr>
          <w:sz w:val="28"/>
          <w:szCs w:val="28"/>
        </w:rPr>
        <w:t>5</w:t>
      </w:r>
      <w:r>
        <w:rPr>
          <w:sz w:val="28"/>
          <w:szCs w:val="28"/>
        </w:rPr>
        <w:t xml:space="preserve">000,00 руб. сумма основного долга, </w:t>
      </w:r>
      <w:r w:rsidR="001D45E5">
        <w:rPr>
          <w:sz w:val="28"/>
          <w:szCs w:val="28"/>
        </w:rPr>
        <w:t>6116</w:t>
      </w:r>
      <w:r>
        <w:rPr>
          <w:sz w:val="28"/>
          <w:szCs w:val="28"/>
        </w:rPr>
        <w:t>,</w:t>
      </w:r>
      <w:r w:rsidR="001D45E5">
        <w:rPr>
          <w:sz w:val="28"/>
          <w:szCs w:val="28"/>
        </w:rPr>
        <w:t>40</w:t>
      </w:r>
      <w:r>
        <w:rPr>
          <w:sz w:val="28"/>
          <w:szCs w:val="28"/>
        </w:rPr>
        <w:t xml:space="preserve"> руб. проценты за пользование займом, </w:t>
      </w:r>
      <w:r w:rsidR="001D45E5">
        <w:rPr>
          <w:sz w:val="28"/>
          <w:szCs w:val="28"/>
        </w:rPr>
        <w:t>3000</w:t>
      </w:r>
      <w:r>
        <w:rPr>
          <w:sz w:val="28"/>
          <w:szCs w:val="28"/>
        </w:rPr>
        <w:t>,</w:t>
      </w:r>
      <w:r w:rsidR="001D45E5">
        <w:rPr>
          <w:sz w:val="28"/>
          <w:szCs w:val="28"/>
        </w:rPr>
        <w:t>00</w:t>
      </w:r>
      <w:r>
        <w:rPr>
          <w:sz w:val="28"/>
          <w:szCs w:val="28"/>
        </w:rPr>
        <w:t xml:space="preserve"> руб. </w:t>
      </w:r>
      <w:r w:rsidR="001D45E5">
        <w:rPr>
          <w:sz w:val="28"/>
          <w:szCs w:val="28"/>
        </w:rPr>
        <w:t>задолженность по комиссиям</w:t>
      </w:r>
      <w:r>
        <w:rPr>
          <w:sz w:val="28"/>
          <w:szCs w:val="28"/>
        </w:rPr>
        <w:t xml:space="preserve">, </w:t>
      </w:r>
      <w:r w:rsidR="001D45E5">
        <w:rPr>
          <w:sz w:val="28"/>
          <w:szCs w:val="28"/>
        </w:rPr>
        <w:t>383</w:t>
      </w:r>
      <w:r>
        <w:rPr>
          <w:sz w:val="28"/>
          <w:szCs w:val="28"/>
        </w:rPr>
        <w:t>,</w:t>
      </w:r>
      <w:r w:rsidR="001D45E5">
        <w:rPr>
          <w:sz w:val="28"/>
          <w:szCs w:val="28"/>
        </w:rPr>
        <w:t>60</w:t>
      </w:r>
      <w:r>
        <w:rPr>
          <w:sz w:val="28"/>
          <w:szCs w:val="28"/>
        </w:rPr>
        <w:t xml:space="preserve"> руб. </w:t>
      </w:r>
      <w:r w:rsidR="001D45E5">
        <w:rPr>
          <w:sz w:val="28"/>
          <w:szCs w:val="28"/>
        </w:rPr>
        <w:t>задолженность по пеням</w:t>
      </w:r>
      <w:r>
        <w:rPr>
          <w:sz w:val="28"/>
          <w:szCs w:val="28"/>
        </w:rPr>
        <w:t xml:space="preserve">, расходы по уплате государственной пошлины в размере </w:t>
      </w:r>
      <w:r>
        <w:rPr>
          <w:color w:val="FF0000"/>
          <w:sz w:val="28"/>
          <w:szCs w:val="28"/>
        </w:rPr>
        <w:t xml:space="preserve">4000 </w:t>
      </w:r>
      <w:r>
        <w:rPr>
          <w:sz w:val="28"/>
          <w:szCs w:val="28"/>
        </w:rPr>
        <w:t>руб., всего взыскать 1</w:t>
      </w:r>
      <w:r w:rsidR="001D45E5">
        <w:rPr>
          <w:sz w:val="28"/>
          <w:szCs w:val="28"/>
        </w:rPr>
        <w:t>8500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1D45E5">
        <w:rPr>
          <w:sz w:val="28"/>
          <w:szCs w:val="28"/>
        </w:rPr>
        <w:t>восемнадцать тысяч пятьсот) рублей 00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копе</w:t>
      </w:r>
      <w:r w:rsidR="001D45E5">
        <w:rPr>
          <w:sz w:val="28"/>
          <w:szCs w:val="28"/>
        </w:rPr>
        <w:t>ек</w:t>
      </w:r>
      <w:r>
        <w:rPr>
          <w:sz w:val="28"/>
          <w:szCs w:val="28"/>
        </w:rPr>
        <w:t>.</w:t>
      </w:r>
    </w:p>
    <w:p w:rsidR="004C1060" w:rsidRPr="004C1060" w:rsidP="004C1060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C1060">
        <w:rPr>
          <w:rFonts w:eastAsiaTheme="minorHAnsi"/>
          <w:sz w:val="28"/>
          <w:szCs w:val="28"/>
          <w:lang w:eastAsia="en-US"/>
        </w:rPr>
        <w:t xml:space="preserve">Разъяснить участвующим в деле лицам, их представителям право подать заявление о составлении мотивированного решения в следующие сроки: </w:t>
      </w:r>
    </w:p>
    <w:p w:rsidR="004C1060" w:rsidRPr="004C1060" w:rsidP="004C1060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C1060">
        <w:rPr>
          <w:rFonts w:eastAsiaTheme="minorHAnsi"/>
          <w:sz w:val="28"/>
          <w:szCs w:val="28"/>
          <w:lang w:eastAsia="en-US"/>
        </w:rPr>
        <w:t xml:space="preserve"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</w:t>
      </w:r>
    </w:p>
    <w:p w:rsidR="004C1060" w:rsidRPr="004C1060" w:rsidP="004C1060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C1060">
        <w:rPr>
          <w:rFonts w:eastAsiaTheme="minorHAnsi"/>
          <w:sz w:val="28"/>
          <w:szCs w:val="28"/>
          <w:lang w:eastAsia="en-US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4C1060" w:rsidRPr="004C1060" w:rsidP="004C1060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C1060">
        <w:rPr>
          <w:rFonts w:eastAsiaTheme="minorHAnsi"/>
          <w:sz w:val="28"/>
          <w:szCs w:val="28"/>
          <w:lang w:eastAsia="en-US"/>
        </w:rPr>
        <w:t>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4C1060" w:rsidRPr="004C1060" w:rsidP="004C1060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C1060">
        <w:rPr>
          <w:rFonts w:eastAsiaTheme="minorHAnsi"/>
          <w:sz w:val="28"/>
          <w:szCs w:val="28"/>
          <w:lang w:eastAsia="en-US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4C1060" w:rsidRPr="004C1060" w:rsidP="004C1060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C1060">
        <w:rPr>
          <w:rFonts w:eastAsiaTheme="minorHAnsi"/>
          <w:sz w:val="28"/>
          <w:szCs w:val="28"/>
          <w:lang w:eastAsia="en-US"/>
        </w:rPr>
        <w:t>Заочное решение мирового судьи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 в Нижневартовский городской суд Ханты-Мансийского автономного округа-Югры, через мирового судью, судебного участка № 6.</w:t>
      </w:r>
    </w:p>
    <w:p w:rsidR="004C1060" w:rsidP="004C1060">
      <w:pPr>
        <w:pStyle w:val="NoSpacing"/>
        <w:ind w:firstLine="567"/>
        <w:jc w:val="both"/>
        <w:rPr>
          <w:sz w:val="28"/>
          <w:szCs w:val="28"/>
        </w:rPr>
      </w:pPr>
    </w:p>
    <w:p w:rsidR="004C1060" w:rsidP="004C1060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</w:p>
    <w:p w:rsidR="004C1060" w:rsidP="004C1060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Мировой судья                                                                                Е.В. Аксенова </w:t>
      </w:r>
    </w:p>
    <w:p w:rsidR="004C1060" w:rsidP="004C1060">
      <w:pPr>
        <w:pStyle w:val="NoSpacing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C1060" w:rsidP="004C1060">
      <w:r>
        <w:t>*</w:t>
      </w:r>
    </w:p>
    <w:p w:rsidR="004C1060" w:rsidP="004C1060"/>
    <w:p w:rsidR="00A6157A"/>
    <w:sectPr w:rsidSect="004C106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C7A"/>
    <w:rsid w:val="001D45E5"/>
    <w:rsid w:val="0025096A"/>
    <w:rsid w:val="004C1060"/>
    <w:rsid w:val="00744C7A"/>
    <w:rsid w:val="00871F40"/>
    <w:rsid w:val="0098071A"/>
    <w:rsid w:val="00A6157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D0A2729-7B9D-471E-96B7-43BC46E21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10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10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98071A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8071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